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2" w:rsidRDefault="00B016E2" w:rsidP="009D0F1A">
      <w:pPr>
        <w:pStyle w:val="Titolo1"/>
        <w:spacing w:line="360" w:lineRule="auto"/>
        <w:jc w:val="both"/>
      </w:pPr>
      <w:r>
        <w:t xml:space="preserve">Lettera </w:t>
      </w:r>
      <w:proofErr w:type="spellStart"/>
      <w:r>
        <w:t>Shministiyot</w:t>
      </w:r>
      <w:proofErr w:type="spellEnd"/>
      <w:r>
        <w:t xml:space="preserve"> 2021</w:t>
      </w:r>
    </w:p>
    <w:p w:rsidR="00B016E2" w:rsidRPr="00B016E2" w:rsidRDefault="00B016E2" w:rsidP="009D0F1A">
      <w:pPr>
        <w:spacing w:line="360" w:lineRule="auto"/>
        <w:jc w:val="both"/>
        <w:rPr>
          <w:lang w:eastAsia="zh-CN" w:bidi="hi-IN"/>
        </w:rPr>
      </w:pPr>
    </w:p>
    <w:p w:rsidR="00E11DDE" w:rsidRPr="00FB4585" w:rsidRDefault="00B016E2" w:rsidP="009D0F1A">
      <w:pPr>
        <w:spacing w:line="360" w:lineRule="auto"/>
        <w:jc w:val="both"/>
        <w:rPr>
          <w:i/>
        </w:rPr>
      </w:pPr>
      <w:r w:rsidRPr="00FB4585">
        <w:rPr>
          <w:i/>
        </w:rPr>
        <w:t xml:space="preserve">Chiediamo ai </w:t>
      </w:r>
      <w:r w:rsidR="00247824" w:rsidRPr="00FB4585">
        <w:rPr>
          <w:i/>
        </w:rPr>
        <w:t>senior</w:t>
      </w:r>
      <w:r w:rsidRPr="00FB4585">
        <w:rPr>
          <w:i/>
        </w:rPr>
        <w:t xml:space="preserve"> delle scuole superiori (</w:t>
      </w:r>
      <w:proofErr w:type="spellStart"/>
      <w:r w:rsidRPr="00FB4585">
        <w:rPr>
          <w:i/>
        </w:rPr>
        <w:t>shministiyot</w:t>
      </w:r>
      <w:proofErr w:type="spellEnd"/>
      <w:r w:rsidRPr="00FB4585">
        <w:rPr>
          <w:i/>
        </w:rPr>
        <w:t xml:space="preserve">) della nostra età di </w:t>
      </w:r>
      <w:r w:rsidR="00247824" w:rsidRPr="00FB4585">
        <w:rPr>
          <w:i/>
        </w:rPr>
        <w:t>porsi una domanda</w:t>
      </w:r>
      <w:r w:rsidRPr="00FB4585">
        <w:rPr>
          <w:i/>
        </w:rPr>
        <w:t>: cosa e chi stiamo servendo quando ci arruoliamo nell'esercito? Perché ci arruoliamo? Quale realtà c</w:t>
      </w:r>
      <w:r w:rsidR="00247824" w:rsidRPr="00FB4585">
        <w:rPr>
          <w:i/>
        </w:rPr>
        <w:t>ostruiamo</w:t>
      </w:r>
      <w:r w:rsidRPr="00FB4585">
        <w:rPr>
          <w:i/>
        </w:rPr>
        <w:t xml:space="preserve"> serve</w:t>
      </w:r>
      <w:r w:rsidRPr="00FB4585">
        <w:rPr>
          <w:i/>
        </w:rPr>
        <w:t>n</w:t>
      </w:r>
      <w:r w:rsidRPr="00FB4585">
        <w:rPr>
          <w:i/>
        </w:rPr>
        <w:t xml:space="preserve">do nell'esercito dell'occupazione? Vogliamo la pace e la vera pace richiede giustizia. La giustizia richiede il riconoscimento delle ingiustizie storiche e presenti e della continua </w:t>
      </w:r>
      <w:proofErr w:type="spellStart"/>
      <w:r w:rsidRPr="00FB4585">
        <w:rPr>
          <w:i/>
        </w:rPr>
        <w:t>Nakba</w:t>
      </w:r>
      <w:proofErr w:type="spellEnd"/>
      <w:r w:rsidRPr="00FB4585">
        <w:rPr>
          <w:i/>
        </w:rPr>
        <w:t>. La giustizia richiede riforme sotto forma di fine dell'occupazione, fine dell'assedio di Gaza e riconoscimento del diritto al ritorno per i profughi palestinesi. La giustizia richiede solidarietà, lotta congiunta e rifiuto.</w:t>
      </w:r>
    </w:p>
    <w:p w:rsidR="00B016E2" w:rsidRPr="00FB4585" w:rsidRDefault="00B016E2" w:rsidP="009D0F1A">
      <w:pPr>
        <w:spacing w:line="360" w:lineRule="auto"/>
        <w:jc w:val="both"/>
        <w:rPr>
          <w:b/>
        </w:rPr>
      </w:pPr>
      <w:r w:rsidRPr="00FB4585">
        <w:rPr>
          <w:b/>
        </w:rPr>
        <w:t>La lettera completa</w:t>
      </w:r>
    </w:p>
    <w:p w:rsidR="00B016E2" w:rsidRDefault="00B016E2" w:rsidP="009D0F1A">
      <w:pPr>
        <w:spacing w:line="360" w:lineRule="auto"/>
        <w:jc w:val="both"/>
      </w:pPr>
      <w:r>
        <w:t>Siamo un gruppo di diciottenni israeliani a un bivio. Lo stato israeliano chiede la nostra coscrizione nell'</w:t>
      </w:r>
      <w:r>
        <w:t>e</w:t>
      </w:r>
      <w:r>
        <w:t xml:space="preserve">sercito. </w:t>
      </w:r>
      <w:r w:rsidR="00247824">
        <w:t>Si presume</w:t>
      </w:r>
      <w:r>
        <w:t xml:space="preserve"> una forza di difesa che dovrebbe salvaguardare l'esistenza dello Stato di Israele. In rea</w:t>
      </w:r>
      <w:r>
        <w:t>l</w:t>
      </w:r>
      <w:r>
        <w:t xml:space="preserve">tà, l'obiettivo dell'esercito israeliano non è difendersi da forze armate ostili, ma esercitare il controllo su una popolazione civile. In altre parole, la nostra coscrizione all'esercito israeliano ha un contesto politico e </w:t>
      </w:r>
      <w:r w:rsidR="00247824">
        <w:t xml:space="preserve">molte </w:t>
      </w:r>
      <w:r>
        <w:t>implicazioni. Ha implicazioni, in primo luogo, sulla vita del popolo palestinese che ha vissuto sotto l'occupazione violenta per 72 anni. In effetti, la politica sionista di brutale violenza ed espulsione dei pal</w:t>
      </w:r>
      <w:r>
        <w:t>e</w:t>
      </w:r>
      <w:r>
        <w:t>stinesi dalle loro case e dalle loro terre è iniziata nel 1948 e da allora non si è più fermata. L'occupazione sta anche avvelenando la società israeliana: è violenta, militarista, oppressiva e sciovinista. È nostro dovere o</w:t>
      </w:r>
      <w:r>
        <w:t>p</w:t>
      </w:r>
      <w:r>
        <w:t xml:space="preserve">porci a questa realtà distruttiva unendo le nostre lotte e rifiutando di servire questi sistemi violenti, primo fra tutti </w:t>
      </w:r>
      <w:r w:rsidR="00247824">
        <w:t>quello</w:t>
      </w:r>
      <w:r>
        <w:t xml:space="preserve"> militar</w:t>
      </w:r>
      <w:r w:rsidR="00247824">
        <w:t>e</w:t>
      </w:r>
      <w:r>
        <w:t>. Il nostro rifiuto di arruolarci nell'esercito non</w:t>
      </w:r>
      <w:r w:rsidR="00247824">
        <w:t xml:space="preserve"> significa </w:t>
      </w:r>
      <w:r>
        <w:t>voltare le spalle alla società israeliana. Al contrario, il nostro rifiuto è un</w:t>
      </w:r>
      <w:r w:rsidR="00247824">
        <w:t xml:space="preserve">’assunzione </w:t>
      </w:r>
      <w:r>
        <w:t>di responsabilità delle nostre azioni e delle loro r</w:t>
      </w:r>
      <w:r>
        <w:t>i</w:t>
      </w:r>
      <w:r>
        <w:t>percussioni.</w:t>
      </w:r>
    </w:p>
    <w:p w:rsidR="00B016E2" w:rsidRDefault="00B016E2" w:rsidP="009D0F1A">
      <w:pPr>
        <w:spacing w:line="360" w:lineRule="auto"/>
        <w:jc w:val="both"/>
      </w:pPr>
      <w:r>
        <w:t xml:space="preserve">L'esercito non </w:t>
      </w:r>
      <w:r w:rsidR="00247824">
        <w:t xml:space="preserve">è solo utile per </w:t>
      </w:r>
      <w:r>
        <w:t xml:space="preserve">l'occupazione, ma è l'occupazione. Piloti, unità di intelligence, impiegati </w:t>
      </w:r>
      <w:r w:rsidR="00247824">
        <w:t>a</w:t>
      </w:r>
      <w:r w:rsidR="00247824">
        <w:t>m</w:t>
      </w:r>
      <w:r w:rsidR="00247824">
        <w:t>ministrativi</w:t>
      </w:r>
      <w:r>
        <w:t xml:space="preserve">, soldati combattenti, stanno tutti </w:t>
      </w:r>
      <w:r w:rsidR="00247824">
        <w:t xml:space="preserve">mettendo in atto </w:t>
      </w:r>
      <w:r>
        <w:t xml:space="preserve">l'occupazione. Uno lo fa con una tastiera e l'altro con una mitragliatrice a un posto di blocco. Nonostante </w:t>
      </w:r>
      <w:r w:rsidR="00247824">
        <w:t>ciò</w:t>
      </w:r>
      <w:r>
        <w:t>, siamo cresciuti all'ombra dell'ideale si</w:t>
      </w:r>
      <w:r>
        <w:t>m</w:t>
      </w:r>
      <w:r>
        <w:t xml:space="preserve">bolico del soldato eroico. Gli abbiamo preparato cesti di cibo durante le festività, abbiamo visitato il carro armato in cui ha combattuto, abbiamo fatto finta di essere </w:t>
      </w:r>
      <w:r w:rsidR="00247824">
        <w:t>il soldato</w:t>
      </w:r>
      <w:r>
        <w:t xml:space="preserve"> nei programmi pre</w:t>
      </w:r>
      <w:r w:rsidR="00247824">
        <w:t xml:space="preserve">paratori alla leva </w:t>
      </w:r>
      <w:r>
        <w:t>militar</w:t>
      </w:r>
      <w:r w:rsidR="00247824">
        <w:t>e</w:t>
      </w:r>
      <w:r>
        <w:t xml:space="preserve"> al liceo e abbiamo venerato la sua morte nel giorno della commemorazione. Il fatto che siamo tutti abituati a questa realtà non la rende apolitica. L'arruolamento, non meno che il rifiuto, è un atto politico.</w:t>
      </w:r>
    </w:p>
    <w:p w:rsidR="00B016E2" w:rsidRDefault="00B016E2" w:rsidP="009D0F1A">
      <w:pPr>
        <w:spacing w:line="360" w:lineRule="auto"/>
        <w:jc w:val="both"/>
      </w:pPr>
    </w:p>
    <w:p w:rsidR="00B016E2" w:rsidRDefault="00B016E2" w:rsidP="009D0F1A">
      <w:pPr>
        <w:spacing w:line="360" w:lineRule="auto"/>
        <w:jc w:val="both"/>
      </w:pPr>
      <w:r>
        <w:lastRenderedPageBreak/>
        <w:t xml:space="preserve">Siamo abituati a sentire che è legittimo criticare l'occupazione solo se abbiamo preso parte attiva nel farla rispettare. Come </w:t>
      </w:r>
      <w:r w:rsidR="00CA4C1C">
        <w:t>dire</w:t>
      </w:r>
      <w:r>
        <w:t xml:space="preserve"> che per protestare contro la violenza sistemica e il razzismo, dobbiamo prima essere parte del sistema stesso di oppressione che stiamo criticando?</w:t>
      </w:r>
    </w:p>
    <w:p w:rsidR="00B016E2" w:rsidRDefault="00B016E2" w:rsidP="009D0F1A">
      <w:pPr>
        <w:spacing w:line="360" w:lineRule="auto"/>
        <w:jc w:val="both"/>
      </w:pPr>
      <w:r>
        <w:t xml:space="preserve">Il percorso su cui ci imbarchiamo </w:t>
      </w:r>
      <w:r w:rsidR="00550ECD">
        <w:t>da</w:t>
      </w:r>
      <w:r>
        <w:t xml:space="preserve">ll'infanzia, di un'educazione che insegna violenza e rivendicazioni sulla terra, raggiunge l'apice all'età di 18 anni, con l'arruolamento nell'esercito. Ci viene ordinato di indossare l'uniforme militare macchiata di sangue e di preservare l'eredità della </w:t>
      </w:r>
      <w:proofErr w:type="spellStart"/>
      <w:r>
        <w:t>Nakba</w:t>
      </w:r>
      <w:proofErr w:type="spellEnd"/>
      <w:r>
        <w:t xml:space="preserve"> e dell'occupazione. La società israeliana è stata costruita su queste radici marce, ed è evidente in tutti gli aspetti della vita: nel razzismo, nell'odioso discorso politico, nella brutalità della polizia e altro ancora.</w:t>
      </w:r>
    </w:p>
    <w:p w:rsidR="00B016E2" w:rsidRDefault="00B016E2" w:rsidP="009D0F1A">
      <w:pPr>
        <w:spacing w:line="360" w:lineRule="auto"/>
        <w:jc w:val="both"/>
      </w:pPr>
      <w:r>
        <w:t>Questa oppressione militare va di pari passo con l'oppressione economica. Mentre i cittadini dei territori palestinesi occupati sono impoveriti, le élite ricche diventano più ricche a loro spese. I lavoratori palestinesi vengono sistematicamente sfruttati e l'industria delle armi utilizza i Territori palestinesi occupati come ba</w:t>
      </w:r>
      <w:r>
        <w:t>n</w:t>
      </w:r>
      <w:r>
        <w:t>co di prova e come vetrina per sostenere le sue vendite. Quando il governo sceglie di sostenere l'occup</w:t>
      </w:r>
      <w:r>
        <w:t>a</w:t>
      </w:r>
      <w:r>
        <w:t>zione, agisce contro il nostro interesse di cittadini: grandi porzioni di denaro dei contribuenti stanno fina</w:t>
      </w:r>
      <w:r>
        <w:t>n</w:t>
      </w:r>
      <w:r>
        <w:t>ziando l'industria della "sicurezza" e lo sviluppo di insediamenti invece di welfare, istruzione e salute.</w:t>
      </w:r>
    </w:p>
    <w:p w:rsidR="00B016E2" w:rsidRDefault="00B016E2" w:rsidP="009D0F1A">
      <w:pPr>
        <w:spacing w:line="360" w:lineRule="auto"/>
        <w:jc w:val="both"/>
      </w:pPr>
      <w:r>
        <w:t>L'esercito è un'istituzione violenta, corrotta e corrutt</w:t>
      </w:r>
      <w:r w:rsidR="00A457DF">
        <w:t>rice</w:t>
      </w:r>
      <w:r>
        <w:t xml:space="preserve"> fino al midollo. Ma il suo peggior crimine è impo</w:t>
      </w:r>
      <w:r>
        <w:t>r</w:t>
      </w:r>
      <w:r>
        <w:t>re la politica distruttiva dell'occupazione della Palestina. I giovani della nostra età sono tenuti a prendere parte a far rispettare le chiusure come mezzo di "punizione collettiva", arrestare e incarcerare minori, rica</w:t>
      </w:r>
      <w:r>
        <w:t>t</w:t>
      </w:r>
      <w:r>
        <w:t xml:space="preserve">tare per reclutare "collaboratori" e altro ancora - tutti questi sono crimini di guerra che vengono eseguiti e insabbiati ogni giorno. Il governo militare violento nei Territori palestinesi occupati è applicato attraverso politiche di apartheid che comportano due diversi sistemi legali: uno per i palestinesi e l'altro per gli ebrei. I palestinesi sono costantemente </w:t>
      </w:r>
      <w:r w:rsidR="00A457DF">
        <w:t xml:space="preserve">messi a </w:t>
      </w:r>
      <w:r>
        <w:t>confront</w:t>
      </w:r>
      <w:r w:rsidR="00A457DF">
        <w:t>o</w:t>
      </w:r>
      <w:r>
        <w:t xml:space="preserve"> </w:t>
      </w:r>
      <w:r w:rsidR="00A457DF">
        <w:t>con</w:t>
      </w:r>
      <w:r>
        <w:t xml:space="preserve"> misure antidemocratiche e violente, mentre i coloni ebrei che commettono crimini violenti - in primo luogo contro i palestinesi ma anche contro i soldati - sono “ricompensati” dai militari israeliani che chiudono un occhio e nascondono queste trasgressioni. I militari impongono </w:t>
      </w:r>
      <w:r w:rsidR="00A457DF">
        <w:t>l’</w:t>
      </w:r>
      <w:r>
        <w:t>assedio a Gaza da oltre dieci anni. Questo assedio ha creato una massiccia crisi umanitaria ne</w:t>
      </w:r>
      <w:r>
        <w:t>l</w:t>
      </w:r>
      <w:r>
        <w:t xml:space="preserve">la Striscia di Gaza ed è uno dei principali fattori che perpetua il ciclo di violenza di Israele e </w:t>
      </w:r>
      <w:proofErr w:type="spellStart"/>
      <w:r>
        <w:t>Hamas</w:t>
      </w:r>
      <w:proofErr w:type="spellEnd"/>
      <w:r>
        <w:t xml:space="preserve">. A causa dell'assedio, </w:t>
      </w:r>
      <w:r w:rsidR="002A32C1">
        <w:t xml:space="preserve">a Gaza </w:t>
      </w:r>
      <w:r>
        <w:t>non c'è acqua potabile né elettricità per la maggior parte delle ore della giornata. La d</w:t>
      </w:r>
      <w:r>
        <w:t>i</w:t>
      </w:r>
      <w:r>
        <w:t xml:space="preserve">soccupazione e la povertà sono pervasive e il sistema sanitario è privo dei mezzi più basilari. Questa realtà </w:t>
      </w:r>
      <w:r w:rsidR="000E7BD4">
        <w:t xml:space="preserve">è la </w:t>
      </w:r>
      <w:r>
        <w:t xml:space="preserve">base sulla quale </w:t>
      </w:r>
      <w:r w:rsidR="000E7BD4">
        <w:t xml:space="preserve">è intervenuto </w:t>
      </w:r>
      <w:r>
        <w:t xml:space="preserve">il disastro del COVID-19 </w:t>
      </w:r>
      <w:r w:rsidR="000E7BD4">
        <w:t>che ha</w:t>
      </w:r>
      <w:r>
        <w:t xml:space="preserve"> peggiorato le cose a Gaza.</w:t>
      </w:r>
    </w:p>
    <w:p w:rsidR="00B016E2" w:rsidRDefault="00B016E2" w:rsidP="009D0F1A">
      <w:pPr>
        <w:spacing w:line="360" w:lineRule="auto"/>
        <w:jc w:val="both"/>
      </w:pPr>
      <w:r>
        <w:t>È importante sottolineare che queste ingiustizie non sono un</w:t>
      </w:r>
      <w:r w:rsidR="000E7BD4">
        <w:t xml:space="preserve"> evento</w:t>
      </w:r>
      <w:r>
        <w:t xml:space="preserve"> occasionale o un allontanamento dal</w:t>
      </w:r>
      <w:r w:rsidR="000E7BD4">
        <w:t>la via maestra</w:t>
      </w:r>
      <w:r>
        <w:t>. Queste ingiustizie non sono un errore o un sintomo, sono la politica e la malattia. Le azioni de</w:t>
      </w:r>
      <w:r>
        <w:t>l</w:t>
      </w:r>
      <w:r>
        <w:t>le forze armate israeliane nel 2020 non sono altro che una continuazione e il sostegno dell'eredità del ma</w:t>
      </w:r>
      <w:r>
        <w:t>s</w:t>
      </w:r>
      <w:r>
        <w:t>sacro, dell'espulsione di famiglie e del furto di terre, l'eredità che ha "consentito" l'istituzione dello Stato di Israele, come un vero stato democratico, per Solo ebrei.</w:t>
      </w:r>
    </w:p>
    <w:p w:rsidR="00B016E2" w:rsidRDefault="00B016E2" w:rsidP="009D0F1A">
      <w:pPr>
        <w:spacing w:line="360" w:lineRule="auto"/>
        <w:jc w:val="both"/>
      </w:pPr>
      <w:r>
        <w:lastRenderedPageBreak/>
        <w:t>Storicamente, l'esercito è stato visto come uno strumento al servizio della politica del "crogiolo", come un'istituzione che int</w:t>
      </w:r>
      <w:r w:rsidR="007D6C72">
        <w:t>reccia</w:t>
      </w:r>
      <w:r>
        <w:t xml:space="preserve"> le divisioni di classe sociale e di genere </w:t>
      </w:r>
      <w:r w:rsidR="007D6C72">
        <w:t xml:space="preserve">presenti </w:t>
      </w:r>
      <w:r>
        <w:t>nella società israeliana. In rea</w:t>
      </w:r>
      <w:r>
        <w:t>l</w:t>
      </w:r>
      <w:r>
        <w:t>tà, questo non potrebbe essere più lontano dalla verità. L'esercito sta attuando un chiaro programma di "canalizzazione"; i soldati della classe medio-alta sono incanalati in posizioni con prospettive economiche e civili, mentre i soldati provenienti da contesti socioeconomici inferiori sono incanalati in posizioni ad alto rischio mentale e fisico e che non forniscono lo stesso vantaggio nella società civile. Allo stesso tempo, la rappresentanza femminile in posizioni violente come piloti, comandanti di carri armati, soldati di comba</w:t>
      </w:r>
      <w:r>
        <w:t>t</w:t>
      </w:r>
      <w:r>
        <w:t xml:space="preserve">timento e ufficiali dell'intelligence, viene </w:t>
      </w:r>
      <w:r w:rsidR="007D6C72">
        <w:t>pubblicizzata</w:t>
      </w:r>
      <w:r>
        <w:t xml:space="preserve"> come un'impresa femminista. C</w:t>
      </w:r>
      <w:r w:rsidR="007D6C72">
        <w:t>he</w:t>
      </w:r>
      <w:r>
        <w:t xml:space="preserve"> senso</w:t>
      </w:r>
      <w:r w:rsidR="007D6C72">
        <w:t xml:space="preserve"> ha</w:t>
      </w:r>
      <w:r>
        <w:t xml:space="preserve"> che la lotta contro la disuguaglianza di genere sia raggiunta attraverso l'oppressione delle donne palestinesi? Questi “risultati” eludono la solidarietà con la lotta delle donne palestinesi. I militari stanno cementando questi rapporti di potere e l'oppressione delle comunità emarginate attraverso una cinica cooptazione delle loro lotte.</w:t>
      </w:r>
    </w:p>
    <w:p w:rsidR="00FB4585" w:rsidRDefault="00FB4585" w:rsidP="00FB4585">
      <w:pPr>
        <w:spacing w:line="360" w:lineRule="auto"/>
        <w:jc w:val="both"/>
      </w:pPr>
      <w:r w:rsidRPr="00B016E2">
        <w:t xml:space="preserve">Chiediamo ai </w:t>
      </w:r>
      <w:r>
        <w:t>senior</w:t>
      </w:r>
      <w:r w:rsidRPr="00B016E2">
        <w:t xml:space="preserve"> delle scuole superiori (</w:t>
      </w:r>
      <w:proofErr w:type="spellStart"/>
      <w:r w:rsidRPr="00B016E2">
        <w:t>shministiyot</w:t>
      </w:r>
      <w:proofErr w:type="spellEnd"/>
      <w:r w:rsidRPr="00B016E2">
        <w:t xml:space="preserve">) della nostra età di </w:t>
      </w:r>
      <w:r>
        <w:t>porsi una domanda</w:t>
      </w:r>
      <w:r w:rsidRPr="00B016E2">
        <w:t>: cosa e chi stiamo servendo quando ci arruoliamo nell'esercito? Perché ci arruoliamo? Quale realtà c</w:t>
      </w:r>
      <w:r>
        <w:t>ostruiamo</w:t>
      </w:r>
      <w:r w:rsidRPr="00B016E2">
        <w:t xml:space="preserve"> se</w:t>
      </w:r>
      <w:r w:rsidRPr="00B016E2">
        <w:t>r</w:t>
      </w:r>
      <w:r w:rsidRPr="00B016E2">
        <w:t xml:space="preserve">vendo nell'esercito dell'occupazione? Vogliamo la pace e la vera pace richiede giustizia. La giustizia richiede il riconoscimento delle ingiustizie storiche e presenti e della continua </w:t>
      </w:r>
      <w:proofErr w:type="spellStart"/>
      <w:r w:rsidRPr="00B016E2">
        <w:t>Nakba</w:t>
      </w:r>
      <w:proofErr w:type="spellEnd"/>
      <w:r w:rsidRPr="00B016E2">
        <w:t>. La giustizia richiede riforme sotto forma di fine dell'occupazione, fine dell'assedio di Gaza e riconoscimento del diritto al ritorno per i profughi palestinesi. La giustizia richiede solidarietà, lotta congiunta e rifiuto.</w:t>
      </w:r>
    </w:p>
    <w:p w:rsidR="00B016E2" w:rsidRPr="00FB4585" w:rsidRDefault="00B016E2" w:rsidP="009D0F1A">
      <w:pPr>
        <w:spacing w:line="360" w:lineRule="auto"/>
        <w:jc w:val="both"/>
        <w:rPr>
          <w:i/>
        </w:rPr>
      </w:pPr>
      <w:r w:rsidRPr="00FB4585">
        <w:rPr>
          <w:i/>
        </w:rPr>
        <w:t>Solidarietà</w:t>
      </w:r>
    </w:p>
    <w:p w:rsidR="00B016E2" w:rsidRPr="00FB4585" w:rsidRDefault="00B016E2" w:rsidP="009D0F1A">
      <w:pPr>
        <w:spacing w:line="360" w:lineRule="auto"/>
        <w:jc w:val="both"/>
        <w:rPr>
          <w:b/>
        </w:rPr>
      </w:pPr>
      <w:r w:rsidRPr="00FB4585">
        <w:rPr>
          <w:b/>
        </w:rPr>
        <w:t>Dichiarazione di solidarietà internazionale</w:t>
      </w:r>
    </w:p>
    <w:p w:rsidR="005352E7" w:rsidRDefault="005352E7" w:rsidP="009D0F1A">
      <w:pPr>
        <w:spacing w:line="360" w:lineRule="auto"/>
        <w:jc w:val="both"/>
      </w:pPr>
      <w:r>
        <w:t>S</w:t>
      </w:r>
      <w:r w:rsidR="00166772">
        <w:t>iamo</w:t>
      </w:r>
      <w:r>
        <w:t xml:space="preserve"> </w:t>
      </w:r>
      <w:r w:rsidR="00166772">
        <w:t xml:space="preserve">solidali con i </w:t>
      </w:r>
      <w:proofErr w:type="spellStart"/>
      <w:r>
        <w:t>Shministiyot</w:t>
      </w:r>
      <w:proofErr w:type="spellEnd"/>
      <w:r>
        <w:t xml:space="preserve"> (</w:t>
      </w:r>
      <w:r w:rsidR="00166772">
        <w:t xml:space="preserve">i </w:t>
      </w:r>
      <w:r>
        <w:t>liceali israeliani) che si rifiutano di prestare servizio nell'esercito israeli</w:t>
      </w:r>
      <w:r>
        <w:t>a</w:t>
      </w:r>
      <w:r>
        <w:t>no. Come persone di coscienza in tutto il mondo, condividiamo il loro impegno per la solidarietà, la cura profonda per tutte le persone e il riconoscimento che i sistemi di oppressione sono stati creati dalle pers</w:t>
      </w:r>
      <w:r>
        <w:t>o</w:t>
      </w:r>
      <w:r>
        <w:t xml:space="preserve">ne e possono essere smantellati dalle persone. Rifiutando di prendere parte all'occupazione del governo israeliano e rifiutando il militarismo e il colonialismo dei coloni, gli </w:t>
      </w:r>
      <w:proofErr w:type="spellStart"/>
      <w:r>
        <w:t>Shministiyot</w:t>
      </w:r>
      <w:proofErr w:type="spellEnd"/>
      <w:r>
        <w:t xml:space="preserve"> stanno dimostrando solid</w:t>
      </w:r>
      <w:r>
        <w:t>a</w:t>
      </w:r>
      <w:r>
        <w:t>rietà al popolo palestinese che vive sotto occupazione, così come ai profughi palestinesi e ai loro disce</w:t>
      </w:r>
      <w:r>
        <w:t>n</w:t>
      </w:r>
      <w:r>
        <w:t>denti in esilio. È nostra responsabilità come comunità globale sostenere coloro che vedono l'ingiustizia ne</w:t>
      </w:r>
      <w:r>
        <w:t>l</w:t>
      </w:r>
      <w:r>
        <w:t>le proprie società e scelgono invece la solidarietà.</w:t>
      </w:r>
    </w:p>
    <w:p w:rsidR="005352E7" w:rsidRDefault="00466CF4" w:rsidP="009D0F1A">
      <w:pPr>
        <w:spacing w:line="360" w:lineRule="auto"/>
        <w:jc w:val="both"/>
      </w:pPr>
      <w:hyperlink r:id="rId5" w:history="1">
        <w:r w:rsidR="00376071" w:rsidRPr="007B2BD7">
          <w:rPr>
            <w:rStyle w:val="Collegamentoipertestuale"/>
          </w:rPr>
          <w:t>https://shministim.github.io/?lang=en</w:t>
        </w:r>
      </w:hyperlink>
      <w:r w:rsidR="00376071">
        <w:t xml:space="preserve"> </w:t>
      </w:r>
      <w:bookmarkStart w:id="0" w:name="_GoBack"/>
      <w:bookmarkEnd w:id="0"/>
    </w:p>
    <w:sectPr w:rsidR="00535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D8"/>
    <w:rsid w:val="00045B9C"/>
    <w:rsid w:val="000E7BD4"/>
    <w:rsid w:val="00166772"/>
    <w:rsid w:val="002017F4"/>
    <w:rsid w:val="00247824"/>
    <w:rsid w:val="002513C9"/>
    <w:rsid w:val="002A32C1"/>
    <w:rsid w:val="00376071"/>
    <w:rsid w:val="003F00BD"/>
    <w:rsid w:val="00466CF4"/>
    <w:rsid w:val="004F0AD8"/>
    <w:rsid w:val="005352E7"/>
    <w:rsid w:val="00550ECD"/>
    <w:rsid w:val="0058186D"/>
    <w:rsid w:val="00583C04"/>
    <w:rsid w:val="007D6C72"/>
    <w:rsid w:val="009416EC"/>
    <w:rsid w:val="009D0F1A"/>
    <w:rsid w:val="00A10C59"/>
    <w:rsid w:val="00A457DF"/>
    <w:rsid w:val="00B016E2"/>
    <w:rsid w:val="00C57629"/>
    <w:rsid w:val="00CA4C1C"/>
    <w:rsid w:val="00E30CA6"/>
    <w:rsid w:val="00E94A01"/>
    <w:rsid w:val="00FB4585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B016E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ongti SC" w:hAnsi="Liberation Serif" w:cs="Arial Unicode MS"/>
      <w:b/>
      <w:bCs/>
      <w:kern w:val="3"/>
      <w:sz w:val="48"/>
      <w:szCs w:val="4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16E2"/>
    <w:rPr>
      <w:rFonts w:ascii="Liberation Serif" w:eastAsia="Songti SC" w:hAnsi="Liberation Serif" w:cs="Arial Unicode MS"/>
      <w:b/>
      <w:bCs/>
      <w:kern w:val="3"/>
      <w:sz w:val="48"/>
      <w:szCs w:val="48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7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B016E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ongti SC" w:hAnsi="Liberation Serif" w:cs="Arial Unicode MS"/>
      <w:b/>
      <w:bCs/>
      <w:kern w:val="3"/>
      <w:sz w:val="48"/>
      <w:szCs w:val="4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16E2"/>
    <w:rPr>
      <w:rFonts w:ascii="Liberation Serif" w:eastAsia="Songti SC" w:hAnsi="Liberation Serif" w:cs="Arial Unicode MS"/>
      <w:b/>
      <w:bCs/>
      <w:kern w:val="3"/>
      <w:sz w:val="48"/>
      <w:szCs w:val="48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7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1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7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8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32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1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6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5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7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2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41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3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0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25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0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9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2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2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8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64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3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25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13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5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40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6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8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84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7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3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2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2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87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2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2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5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0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2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91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0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0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0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3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0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52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45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5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8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8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ministim.github.io/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Mentasti</dc:creator>
  <cp:lastModifiedBy>Casa</cp:lastModifiedBy>
  <cp:revision>2</cp:revision>
  <dcterms:created xsi:type="dcterms:W3CDTF">2021-02-08T18:17:00Z</dcterms:created>
  <dcterms:modified xsi:type="dcterms:W3CDTF">2021-02-08T18:17:00Z</dcterms:modified>
</cp:coreProperties>
</file>